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0F" w:rsidRPr="00220D0F" w:rsidRDefault="00A347B8" w:rsidP="00220D0F">
      <w:pPr>
        <w:pStyle w:val="a3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2</w:t>
      </w:r>
    </w:p>
    <w:p w:rsidR="00220D0F" w:rsidRPr="00220D0F" w:rsidRDefault="00220D0F" w:rsidP="00220D0F">
      <w:pPr>
        <w:pStyle w:val="a3"/>
        <w:jc w:val="right"/>
        <w:rPr>
          <w:sz w:val="18"/>
          <w:szCs w:val="18"/>
        </w:rPr>
      </w:pPr>
      <w:r w:rsidRPr="00220D0F">
        <w:rPr>
          <w:sz w:val="18"/>
          <w:szCs w:val="18"/>
        </w:rPr>
        <w:t>к Регламенту брокерского обслуживания</w:t>
      </w:r>
    </w:p>
    <w:p w:rsidR="00F525F5" w:rsidRDefault="00150643" w:rsidP="00F525F5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клиентов</w:t>
      </w:r>
      <w:r w:rsidRPr="00A347B8">
        <w:rPr>
          <w:sz w:val="18"/>
          <w:szCs w:val="18"/>
        </w:rPr>
        <w:t xml:space="preserve"> </w:t>
      </w:r>
      <w:r w:rsidR="00F525F5">
        <w:rPr>
          <w:sz w:val="18"/>
          <w:szCs w:val="18"/>
        </w:rPr>
        <w:t>на финансовых рынках</w:t>
      </w:r>
    </w:p>
    <w:p w:rsidR="00220D0F" w:rsidRPr="00220D0F" w:rsidRDefault="009D346F" w:rsidP="00220D0F">
      <w:pPr>
        <w:pStyle w:val="a3"/>
        <w:jc w:val="right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2219960</wp:posOffset>
            </wp:positionH>
            <wp:positionV relativeFrom="paragraph">
              <wp:posOffset>189865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46F">
        <w:rPr>
          <w:sz w:val="18"/>
          <w:szCs w:val="18"/>
        </w:rPr>
        <w:t>АО «РЕАЛИСТ БАНК»</w:t>
      </w:r>
    </w:p>
    <w:p w:rsidR="00220D0F" w:rsidRDefault="00220D0F" w:rsidP="00220D0F">
      <w:pPr>
        <w:pStyle w:val="a3"/>
        <w:jc w:val="center"/>
        <w:rPr>
          <w:b/>
          <w:sz w:val="18"/>
          <w:szCs w:val="18"/>
        </w:rPr>
      </w:pPr>
    </w:p>
    <w:p w:rsidR="00220D0F" w:rsidRPr="00AA32F4" w:rsidRDefault="00220D0F" w:rsidP="00220D0F">
      <w:pPr>
        <w:keepNext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3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 юридического лица</w:t>
      </w:r>
    </w:p>
    <w:p w:rsidR="00220D0F" w:rsidRPr="00183DB2" w:rsidRDefault="00220D0F" w:rsidP="00220D0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14"/>
        <w:gridCol w:w="409"/>
        <w:gridCol w:w="540"/>
        <w:gridCol w:w="209"/>
        <w:gridCol w:w="1279"/>
        <w:gridCol w:w="652"/>
        <w:gridCol w:w="223"/>
        <w:gridCol w:w="189"/>
        <w:gridCol w:w="228"/>
        <w:gridCol w:w="274"/>
        <w:gridCol w:w="1652"/>
        <w:gridCol w:w="229"/>
        <w:gridCol w:w="99"/>
        <w:gridCol w:w="1779"/>
      </w:tblGrid>
      <w:tr w:rsidR="00220D0F" w:rsidRPr="00183DB2" w:rsidTr="0043717C">
        <w:tc>
          <w:tcPr>
            <w:tcW w:w="9345" w:type="dxa"/>
            <w:gridSpan w:val="15"/>
            <w:shd w:val="clear" w:color="auto" w:fill="auto"/>
          </w:tcPr>
          <w:p w:rsidR="00220D0F" w:rsidRPr="00183DB2" w:rsidRDefault="0043717C" w:rsidP="004D7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1.Общие сведения</w:t>
            </w: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220D0F" w:rsidRPr="00183DB2" w:rsidRDefault="00220D0F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Полное наименование 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20D0F" w:rsidRPr="00183DB2" w:rsidRDefault="00220D0F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220D0F" w:rsidRPr="00183DB2" w:rsidRDefault="00220D0F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Наименование на </w:t>
            </w:r>
            <w:r w:rsidR="0043717C">
              <w:rPr>
                <w:rFonts w:ascii="Times New Roman" w:eastAsia="Times New Roman" w:hAnsi="Times New Roman" w:cs="Times New Roman"/>
                <w:snapToGrid w:val="0"/>
                <w:szCs w:val="20"/>
              </w:rPr>
              <w:t>иностранном</w:t>
            </w: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языке 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20D0F" w:rsidRPr="00183DB2" w:rsidRDefault="00220D0F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220D0F" w:rsidRPr="00183DB2" w:rsidRDefault="00220D0F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Краткое наименование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20D0F" w:rsidRPr="00183DB2" w:rsidRDefault="00220D0F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220D0F" w:rsidRPr="00183DB2" w:rsidRDefault="00220D0F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Организационно-правовая форма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20D0F" w:rsidRPr="00183DB2" w:rsidRDefault="00220D0F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Юрисдикция, наименование страны 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Налоговый статус (резидент/нерезидент)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Квалифицированный инвестор (да/нет)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(КИО) / КПП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6720B2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БИК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для кредитных организаций резидентов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6720B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ОГРН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присвоения ОГРН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регистрирующего органа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Сведения о государственной регистрации для нерезидентов РФ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5084" w:type="dxa"/>
            <w:gridSpan w:val="9"/>
            <w:shd w:val="clear" w:color="auto" w:fill="auto"/>
            <w:vAlign w:val="center"/>
          </w:tcPr>
          <w:p w:rsidR="0043717C" w:rsidRPr="0043717C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en-US"/>
              </w:rPr>
              <w:t>TIN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4D7167" w:rsidTr="00896B2E">
        <w:tc>
          <w:tcPr>
            <w:tcW w:w="9345" w:type="dxa"/>
            <w:gridSpan w:val="15"/>
            <w:shd w:val="clear" w:color="auto" w:fill="auto"/>
            <w:vAlign w:val="center"/>
          </w:tcPr>
          <w:p w:rsidR="004D7167" w:rsidRPr="004D7167" w:rsidRDefault="004D7167" w:rsidP="004D7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4D716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.Сведения об адресах</w:t>
            </w:r>
          </w:p>
        </w:tc>
      </w:tr>
      <w:tr w:rsidR="0043717C" w:rsidRPr="00183DB2" w:rsidTr="00625F64">
        <w:tc>
          <w:tcPr>
            <w:tcW w:w="2532" w:type="dxa"/>
            <w:gridSpan w:val="4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Адрес регистрации</w:t>
            </w:r>
          </w:p>
        </w:tc>
        <w:tc>
          <w:tcPr>
            <w:tcW w:w="6813" w:type="dxa"/>
            <w:gridSpan w:val="11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3717C" w:rsidRPr="00183DB2" w:rsidTr="00625F64">
        <w:tc>
          <w:tcPr>
            <w:tcW w:w="2532" w:type="dxa"/>
            <w:gridSpan w:val="4"/>
            <w:shd w:val="clear" w:color="auto" w:fill="auto"/>
            <w:vAlign w:val="center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Почтовый адрес</w:t>
            </w:r>
          </w:p>
        </w:tc>
        <w:tc>
          <w:tcPr>
            <w:tcW w:w="6813" w:type="dxa"/>
            <w:gridSpan w:val="11"/>
            <w:shd w:val="clear" w:color="auto" w:fill="auto"/>
          </w:tcPr>
          <w:p w:rsidR="0043717C" w:rsidRPr="00183DB2" w:rsidRDefault="0043717C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07B19" w:rsidRPr="00183DB2" w:rsidTr="00625F64">
        <w:tc>
          <w:tcPr>
            <w:tcW w:w="2532" w:type="dxa"/>
            <w:gridSpan w:val="4"/>
            <w:shd w:val="clear" w:color="auto" w:fill="auto"/>
            <w:vAlign w:val="center"/>
          </w:tcPr>
          <w:p w:rsidR="00107B19" w:rsidRPr="00183DB2" w:rsidRDefault="00107B19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Официальный сайт</w:t>
            </w:r>
          </w:p>
        </w:tc>
        <w:tc>
          <w:tcPr>
            <w:tcW w:w="6813" w:type="dxa"/>
            <w:gridSpan w:val="11"/>
            <w:shd w:val="clear" w:color="auto" w:fill="auto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4D7167" w:rsidTr="00845211">
        <w:tc>
          <w:tcPr>
            <w:tcW w:w="9345" w:type="dxa"/>
            <w:gridSpan w:val="15"/>
            <w:shd w:val="clear" w:color="auto" w:fill="auto"/>
            <w:vAlign w:val="center"/>
          </w:tcPr>
          <w:p w:rsidR="004D7167" w:rsidRPr="004D7167" w:rsidRDefault="004D7167" w:rsidP="004D7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3. Коды статистики</w:t>
            </w:r>
          </w:p>
        </w:tc>
      </w:tr>
      <w:tr w:rsidR="004D7167" w:rsidRPr="00183DB2" w:rsidTr="00625F64">
        <w:tc>
          <w:tcPr>
            <w:tcW w:w="1469" w:type="dxa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ОКПО</w:t>
            </w:r>
          </w:p>
        </w:tc>
        <w:tc>
          <w:tcPr>
            <w:tcW w:w="3615" w:type="dxa"/>
            <w:gridSpan w:val="8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ОКФС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183DB2" w:rsidTr="00625F64">
        <w:tc>
          <w:tcPr>
            <w:tcW w:w="1469" w:type="dxa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ОКАТО</w:t>
            </w:r>
          </w:p>
        </w:tc>
        <w:tc>
          <w:tcPr>
            <w:tcW w:w="3615" w:type="dxa"/>
            <w:gridSpan w:val="8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ОКВЭД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183DB2" w:rsidTr="00625F64">
        <w:tc>
          <w:tcPr>
            <w:tcW w:w="1469" w:type="dxa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ОКОГУ</w:t>
            </w:r>
          </w:p>
        </w:tc>
        <w:tc>
          <w:tcPr>
            <w:tcW w:w="3615" w:type="dxa"/>
            <w:gridSpan w:val="8"/>
            <w:shd w:val="clear" w:color="auto" w:fill="auto"/>
            <w:vAlign w:val="center"/>
          </w:tcPr>
          <w:p w:rsidR="004D7167" w:rsidRPr="00183DB2" w:rsidRDefault="004D7167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ОКОПФ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4D7167" w:rsidTr="001508A6">
        <w:tc>
          <w:tcPr>
            <w:tcW w:w="9345" w:type="dxa"/>
            <w:gridSpan w:val="15"/>
            <w:shd w:val="clear" w:color="auto" w:fill="auto"/>
            <w:vAlign w:val="center"/>
          </w:tcPr>
          <w:p w:rsidR="004D7167" w:rsidRPr="004D7167" w:rsidRDefault="004D7167" w:rsidP="004D7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4D7167">
              <w:rPr>
                <w:rFonts w:ascii="Times New Roman" w:eastAsia="Times New Roman" w:hAnsi="Times New Roman" w:cs="Times New Roman"/>
                <w:b/>
                <w:szCs w:val="20"/>
              </w:rPr>
              <w:t>4.Вид лицензии</w:t>
            </w:r>
            <w:r w:rsidRPr="004D7167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Pr="004D7167">
              <w:rPr>
                <w:rFonts w:ascii="Times New Roman" w:eastAsia="Times New Roman" w:hAnsi="Times New Roman" w:cs="Times New Roman"/>
                <w:b/>
                <w:szCs w:val="20"/>
              </w:rPr>
              <w:t>профессионального участника рынка ценных бумаг (при наличии)</w:t>
            </w:r>
          </w:p>
        </w:tc>
      </w:tr>
      <w:tr w:rsidR="004D7167" w:rsidRPr="00183DB2" w:rsidTr="00625F64">
        <w:trPr>
          <w:trHeight w:val="159"/>
        </w:trPr>
        <w:tc>
          <w:tcPr>
            <w:tcW w:w="1992" w:type="dxa"/>
            <w:gridSpan w:val="3"/>
            <w:shd w:val="clear" w:color="auto" w:fill="auto"/>
            <w:vAlign w:val="center"/>
          </w:tcPr>
          <w:p w:rsidR="004D7167" w:rsidRPr="00183DB2" w:rsidRDefault="004D7167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Вид деятельности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4D7167" w:rsidRPr="00183DB2" w:rsidRDefault="00DC7EBF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Номер лицензии</w:t>
            </w: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:rsidR="004D7167" w:rsidRPr="00183DB2" w:rsidRDefault="00DC7EBF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Дата выдачи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4D7167" w:rsidRPr="00183DB2" w:rsidRDefault="00DC7EBF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zCs w:val="20"/>
              </w:rPr>
              <w:t>Кем выдана лицензия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D7167" w:rsidRPr="00183DB2" w:rsidRDefault="00DC7EBF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zCs w:val="20"/>
              </w:rPr>
              <w:t>Срок действия лицензии</w:t>
            </w:r>
          </w:p>
        </w:tc>
      </w:tr>
      <w:tr w:rsidR="004D7167" w:rsidRPr="00183DB2" w:rsidTr="00625F64">
        <w:trPr>
          <w:trHeight w:val="159"/>
        </w:trPr>
        <w:tc>
          <w:tcPr>
            <w:tcW w:w="1992" w:type="dxa"/>
            <w:gridSpan w:val="3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07B19" w:rsidRPr="00183DB2" w:rsidTr="00625F64">
        <w:trPr>
          <w:trHeight w:val="159"/>
        </w:trPr>
        <w:tc>
          <w:tcPr>
            <w:tcW w:w="1992" w:type="dxa"/>
            <w:gridSpan w:val="3"/>
            <w:shd w:val="clear" w:color="auto" w:fill="auto"/>
            <w:vAlign w:val="center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07B19" w:rsidRPr="00183DB2" w:rsidRDefault="00107B19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167" w:rsidRPr="00183DB2" w:rsidTr="00625F64">
        <w:trPr>
          <w:trHeight w:val="159"/>
        </w:trPr>
        <w:tc>
          <w:tcPr>
            <w:tcW w:w="1992" w:type="dxa"/>
            <w:gridSpan w:val="3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D7167" w:rsidRPr="00183DB2" w:rsidRDefault="004D7167" w:rsidP="0043717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C7EBF" w:rsidRPr="00DC7EBF" w:rsidTr="00DC7EBF">
        <w:trPr>
          <w:trHeight w:hRule="exact" w:val="315"/>
        </w:trPr>
        <w:tc>
          <w:tcPr>
            <w:tcW w:w="9345" w:type="dxa"/>
            <w:gridSpan w:val="15"/>
            <w:shd w:val="clear" w:color="auto" w:fill="auto"/>
          </w:tcPr>
          <w:p w:rsidR="00DC7EBF" w:rsidRPr="00DC7EBF" w:rsidRDefault="00DC7EBF" w:rsidP="00DC7EB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5.Сведения об уставном капитале организации</w:t>
            </w:r>
          </w:p>
        </w:tc>
      </w:tr>
      <w:tr w:rsidR="0043717C" w:rsidRPr="00183DB2" w:rsidTr="00625F64">
        <w:trPr>
          <w:trHeight w:hRule="exact" w:val="255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Величина зарегистрированного уставного капитала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717C" w:rsidRPr="00183DB2" w:rsidTr="00625F64">
        <w:trPr>
          <w:trHeight w:hRule="exact" w:val="255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Величина оплаченного уставного капитала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7EBF" w:rsidRPr="00183DB2" w:rsidTr="005303E5">
        <w:trPr>
          <w:trHeight w:hRule="exact" w:val="255"/>
        </w:trPr>
        <w:tc>
          <w:tcPr>
            <w:tcW w:w="9345" w:type="dxa"/>
            <w:gridSpan w:val="15"/>
            <w:shd w:val="clear" w:color="auto" w:fill="auto"/>
          </w:tcPr>
          <w:p w:rsidR="00DC7EBF" w:rsidRPr="00DC7EBF" w:rsidRDefault="00DC7EBF" w:rsidP="00DC7EBF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C7EBF">
              <w:rPr>
                <w:rFonts w:ascii="Times New Roman" w:eastAsia="Times New Roman" w:hAnsi="Times New Roman" w:cs="Times New Roman"/>
                <w:b/>
                <w:szCs w:val="20"/>
              </w:rPr>
              <w:t>6.Сведения об участниках/акционерах</w:t>
            </w:r>
          </w:p>
        </w:tc>
      </w:tr>
      <w:tr w:rsidR="0043717C" w:rsidRPr="00183DB2" w:rsidTr="00625F64">
        <w:trPr>
          <w:trHeight w:hRule="exact" w:val="255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DC7EBF" w:rsidP="00DC7EBF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Краткое наименование / ФИО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DC7EBF" w:rsidP="00DC7EBF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Доля (%)</w:t>
            </w:r>
          </w:p>
        </w:tc>
      </w:tr>
      <w:tr w:rsidR="0043717C" w:rsidRPr="00183DB2" w:rsidTr="00625F64">
        <w:trPr>
          <w:trHeight w:val="55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717C" w:rsidRPr="00183DB2" w:rsidTr="00625F64">
        <w:trPr>
          <w:trHeight w:val="171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717C" w:rsidRPr="00183DB2" w:rsidTr="00625F64">
        <w:trPr>
          <w:trHeight w:val="125"/>
        </w:trPr>
        <w:tc>
          <w:tcPr>
            <w:tcW w:w="5084" w:type="dxa"/>
            <w:gridSpan w:val="9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1" w:type="dxa"/>
            <w:gridSpan w:val="6"/>
            <w:shd w:val="clear" w:color="auto" w:fill="auto"/>
          </w:tcPr>
          <w:p w:rsidR="0043717C" w:rsidRPr="00183DB2" w:rsidRDefault="0043717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7EBF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7.Сведения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бенефициарных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владельцах (более 25%)</w:t>
            </w:r>
          </w:p>
        </w:tc>
      </w:tr>
      <w:tr w:rsidR="00DC7EBF" w:rsidRPr="00183DB2" w:rsidTr="00625F64">
        <w:trPr>
          <w:trHeight w:hRule="exact" w:val="255"/>
        </w:trPr>
        <w:tc>
          <w:tcPr>
            <w:tcW w:w="4895" w:type="dxa"/>
            <w:gridSpan w:val="8"/>
            <w:shd w:val="clear" w:color="auto" w:fill="auto"/>
          </w:tcPr>
          <w:p w:rsidR="00DC7EBF" w:rsidRPr="00183DB2" w:rsidRDefault="00DC7EBF" w:rsidP="00DC7EBF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Краткое наименование / ФИО</w:t>
            </w:r>
          </w:p>
        </w:tc>
        <w:tc>
          <w:tcPr>
            <w:tcW w:w="4450" w:type="dxa"/>
            <w:gridSpan w:val="7"/>
            <w:shd w:val="clear" w:color="auto" w:fill="auto"/>
          </w:tcPr>
          <w:p w:rsidR="00DC7EBF" w:rsidRPr="00183DB2" w:rsidRDefault="00DC7EBF" w:rsidP="00DC7EBF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Доля (%)</w:t>
            </w:r>
          </w:p>
        </w:tc>
      </w:tr>
      <w:tr w:rsidR="00DC7EBF" w:rsidRPr="00183DB2" w:rsidTr="00625F64">
        <w:trPr>
          <w:trHeight w:val="55"/>
        </w:trPr>
        <w:tc>
          <w:tcPr>
            <w:tcW w:w="4895" w:type="dxa"/>
            <w:gridSpan w:val="8"/>
            <w:shd w:val="clear" w:color="auto" w:fill="auto"/>
          </w:tcPr>
          <w:p w:rsidR="00DC7EBF" w:rsidRPr="00183DB2" w:rsidRDefault="00DC7EBF" w:rsidP="006720B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gridSpan w:val="7"/>
            <w:shd w:val="clear" w:color="auto" w:fill="auto"/>
          </w:tcPr>
          <w:p w:rsidR="00DC7EBF" w:rsidRPr="00183DB2" w:rsidRDefault="00DC7EBF" w:rsidP="006720B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7EBF" w:rsidRPr="00183DB2" w:rsidTr="00625F64">
        <w:trPr>
          <w:trHeight w:val="171"/>
        </w:trPr>
        <w:tc>
          <w:tcPr>
            <w:tcW w:w="4895" w:type="dxa"/>
            <w:gridSpan w:val="8"/>
            <w:shd w:val="clear" w:color="auto" w:fill="auto"/>
          </w:tcPr>
          <w:p w:rsidR="00DC7EBF" w:rsidRPr="00183DB2" w:rsidRDefault="00DC7EBF" w:rsidP="006720B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gridSpan w:val="7"/>
            <w:shd w:val="clear" w:color="auto" w:fill="auto"/>
          </w:tcPr>
          <w:p w:rsidR="00DC7EBF" w:rsidRPr="00183DB2" w:rsidRDefault="00DC7EBF" w:rsidP="006720B2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7EBF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8. Сведения о структуре органов управления</w:t>
            </w:r>
          </w:p>
        </w:tc>
      </w:tr>
      <w:tr w:rsidR="00DC7EBF" w:rsidRPr="00183DB2" w:rsidTr="00625F64">
        <w:trPr>
          <w:trHeight w:val="159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DC7EBF" w:rsidRPr="00DC7EBF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C7EBF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органа управления</w:t>
            </w: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DC7EBF" w:rsidRPr="00DC7EBF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Состав (краткое наименование/ФИО)</w:t>
            </w:r>
          </w:p>
        </w:tc>
      </w:tr>
      <w:tr w:rsidR="00DC7EBF" w:rsidRPr="00183DB2" w:rsidTr="00625F64">
        <w:trPr>
          <w:trHeight w:val="159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6306EC" w:rsidRPr="00183DB2" w:rsidTr="00625F64">
        <w:trPr>
          <w:trHeight w:val="159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6306EC" w:rsidRPr="00183DB2" w:rsidRDefault="006306E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6306EC" w:rsidRPr="00183DB2" w:rsidRDefault="006306E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DC7EBF" w:rsidRPr="00183DB2" w:rsidTr="00625F64">
        <w:trPr>
          <w:trHeight w:val="159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DC7EBF" w:rsidRPr="00183DB2" w:rsidRDefault="00DC7EBF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DC7EBF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DC7EBF" w:rsidRPr="00183DB2" w:rsidRDefault="00DC7EBF" w:rsidP="00107B19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9.Сведения о лицах, уполномоченных действовать </w:t>
            </w:r>
            <w:r w:rsidR="00107B19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от имени организации без доверенности</w:t>
            </w:r>
          </w:p>
        </w:tc>
      </w:tr>
      <w:tr w:rsidR="00107B19" w:rsidRPr="00107B19" w:rsidTr="00625F64">
        <w:trPr>
          <w:trHeight w:val="157"/>
        </w:trPr>
        <w:tc>
          <w:tcPr>
            <w:tcW w:w="2741" w:type="dxa"/>
            <w:gridSpan w:val="5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07B19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должности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ФИО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Начало срока действия полномочий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Окончание срока действия полномочий</w:t>
            </w:r>
          </w:p>
        </w:tc>
      </w:tr>
      <w:tr w:rsidR="00107B19" w:rsidRPr="00107B19" w:rsidTr="00625F64">
        <w:trPr>
          <w:trHeight w:val="157"/>
        </w:trPr>
        <w:tc>
          <w:tcPr>
            <w:tcW w:w="2741" w:type="dxa"/>
            <w:gridSpan w:val="5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107B19" w:rsidRPr="00107B19" w:rsidTr="00625F64">
        <w:trPr>
          <w:trHeight w:val="157"/>
        </w:trPr>
        <w:tc>
          <w:tcPr>
            <w:tcW w:w="2741" w:type="dxa"/>
            <w:gridSpan w:val="5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107B19" w:rsidRPr="00107B19" w:rsidRDefault="00107B19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E02871" w:rsidRPr="00E02871" w:rsidTr="005D0A71">
        <w:trPr>
          <w:trHeight w:val="157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E02871" w:rsidRPr="00E02871" w:rsidRDefault="00E02871" w:rsidP="002E68A6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E02871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lastRenderedPageBreak/>
              <w:t>10.С</w:t>
            </w:r>
            <w:r w:rsidR="002E68A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ведения</w:t>
            </w:r>
            <w:r w:rsidRPr="00E02871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="002E68A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о</w:t>
            </w:r>
            <w:r w:rsidRPr="00E02871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="002E68A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наличии</w:t>
            </w:r>
            <w:r w:rsidRPr="00E02871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="002E68A6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выгодоприобретателей</w:t>
            </w:r>
          </w:p>
        </w:tc>
      </w:tr>
      <w:tr w:rsidR="00E02871" w:rsidRPr="00107B19" w:rsidTr="00625F64">
        <w:trPr>
          <w:trHeight w:val="157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E02871" w:rsidRPr="00107B19" w:rsidRDefault="00EF1C5C" w:rsidP="00E02871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02871">
              <w:rPr>
                <w:rFonts w:ascii="Times New Roman" w:eastAsia="Times New Roman" w:hAnsi="Times New Roman" w:cs="Times New Roman"/>
                <w:snapToGrid w:val="0"/>
                <w:szCs w:val="20"/>
              </w:rPr>
              <w:t>Регистрируемое лицо действует в собственных интересах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(да/нет)</w:t>
            </w: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E02871" w:rsidRPr="00107B19" w:rsidRDefault="00E02871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EF1C5C" w:rsidRPr="00107B19" w:rsidTr="00625F64">
        <w:trPr>
          <w:trHeight w:val="157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EF1C5C" w:rsidRPr="00E02871" w:rsidRDefault="00EF1C5C" w:rsidP="00E02871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02871">
              <w:rPr>
                <w:rFonts w:ascii="Times New Roman" w:eastAsia="Times New Roman" w:hAnsi="Times New Roman" w:cs="Times New Roman"/>
                <w:snapToGrid w:val="0"/>
                <w:szCs w:val="20"/>
              </w:rPr>
              <w:t>Регистрируемое лицо действует в интересах выгодоприобретателей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(да/нет)</w:t>
            </w: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EF1C5C" w:rsidRPr="00107B19" w:rsidRDefault="00EF1C5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E02871" w:rsidRPr="00107B19" w:rsidTr="00625F64">
        <w:trPr>
          <w:trHeight w:val="157"/>
        </w:trPr>
        <w:tc>
          <w:tcPr>
            <w:tcW w:w="4895" w:type="dxa"/>
            <w:gridSpan w:val="8"/>
            <w:shd w:val="clear" w:color="auto" w:fill="auto"/>
            <w:vAlign w:val="center"/>
          </w:tcPr>
          <w:p w:rsidR="00E02871" w:rsidRPr="00E02871" w:rsidRDefault="00EF1C5C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ведения о</w:t>
            </w: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выгодоприобретателях</w:t>
            </w: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в</w:t>
            </w: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интересах которых</w:t>
            </w: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>действует зарегистрированное лицо (номер, дата и основание)</w:t>
            </w:r>
          </w:p>
        </w:tc>
        <w:tc>
          <w:tcPr>
            <w:tcW w:w="4450" w:type="dxa"/>
            <w:gridSpan w:val="7"/>
            <w:shd w:val="clear" w:color="auto" w:fill="auto"/>
            <w:vAlign w:val="center"/>
          </w:tcPr>
          <w:p w:rsidR="00E02871" w:rsidRPr="00107B19" w:rsidRDefault="00E02871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</w:tr>
      <w:tr w:rsidR="0043717C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43717C" w:rsidRPr="00183DB2" w:rsidRDefault="00EF1C5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11.</w:t>
            </w:r>
            <w:r w:rsidR="0043717C" w:rsidRPr="00183DB2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Платежные реквизиты</w:t>
            </w:r>
          </w:p>
        </w:tc>
      </w:tr>
      <w:tr w:rsidR="00EF1C5C" w:rsidRPr="00183DB2" w:rsidTr="00625F64">
        <w:trPr>
          <w:trHeight w:val="125"/>
        </w:trPr>
        <w:tc>
          <w:tcPr>
            <w:tcW w:w="1583" w:type="dxa"/>
            <w:gridSpan w:val="2"/>
            <w:vMerge w:val="restart"/>
            <w:shd w:val="clear" w:color="auto" w:fill="auto"/>
            <w:vAlign w:val="center"/>
          </w:tcPr>
          <w:p w:rsidR="00EF1C5C" w:rsidRPr="00625F64" w:rsidRDefault="00EF1C5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  <w:t>RUB</w:t>
            </w: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Номер счета</w:t>
            </w:r>
            <w:r w:rsid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Получателя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EF1C5C" w:rsidRPr="00183DB2" w:rsidRDefault="00EF1C5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F1C5C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EF1C5C" w:rsidRPr="00183DB2" w:rsidRDefault="00EF1C5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EF1C5C" w:rsidRPr="00183DB2" w:rsidRDefault="00EF1C5C" w:rsidP="0043717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Банка</w:t>
            </w:r>
            <w:r w:rsid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Получателя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EF1C5C" w:rsidRPr="00183DB2" w:rsidRDefault="00EF1C5C" w:rsidP="0043717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F1C5C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БИК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F1C5C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EF1C5C" w:rsidRPr="00047E39" w:rsidRDefault="00EF1C5C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sz w:val="16"/>
                <w:szCs w:val="16"/>
              </w:rPr>
            </w:pPr>
            <w:r w:rsidRPr="00EF1C5C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Номер корреспондентского счета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EF1C5C" w:rsidRPr="00183DB2" w:rsidRDefault="00EF1C5C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 w:val="restart"/>
            <w:shd w:val="clear" w:color="auto" w:fill="auto"/>
            <w:vAlign w:val="center"/>
          </w:tcPr>
          <w:p w:rsidR="00625F64" w:rsidRPr="00625F64" w:rsidRDefault="00625F64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Вал.(</w:t>
            </w:r>
            <w:r w:rsidRPr="00625F6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  <w:t>USD/EUR)</w:t>
            </w: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183DB2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Номер счета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Получателя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625F64" w:rsidRPr="00625F64" w:rsidRDefault="00625F64" w:rsidP="00625F64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625F64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Банка-Получателя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183DB2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>SWIFT Банка-Получателя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183DB2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Номер счета Банка-Получателя в Банке-Посреднике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625F64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>Наименование Банка-Посредника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625F64" w:rsidRPr="00183DB2" w:rsidRDefault="00625F64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25F64" w:rsidRPr="00183DB2" w:rsidTr="00625F64">
        <w:trPr>
          <w:trHeight w:val="125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625F64" w:rsidRPr="00625F64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3501" w:type="dxa"/>
            <w:gridSpan w:val="7"/>
            <w:shd w:val="clear" w:color="auto" w:fill="auto"/>
            <w:vAlign w:val="center"/>
          </w:tcPr>
          <w:p w:rsidR="00625F64" w:rsidRPr="00625F64" w:rsidRDefault="00625F64" w:rsidP="00625F64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25F64">
              <w:rPr>
                <w:rFonts w:ascii="Times New Roman" w:eastAsia="Times New Roman" w:hAnsi="Times New Roman" w:cs="Times New Roman"/>
                <w:snapToGrid w:val="0"/>
                <w:szCs w:val="20"/>
              </w:rPr>
              <w:t>SWIFT Банка-Посредника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625F64" w:rsidRPr="00183DB2" w:rsidRDefault="00625F64" w:rsidP="00625F64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F1C5C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EF1C5C" w:rsidRPr="00183DB2" w:rsidRDefault="002E68A6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12. Контактные данные</w:t>
            </w:r>
          </w:p>
        </w:tc>
      </w:tr>
      <w:tr w:rsidR="002E68A6" w:rsidRPr="00183DB2" w:rsidTr="008733E8">
        <w:trPr>
          <w:trHeight w:val="159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2E68A6" w:rsidRPr="006306EC" w:rsidRDefault="006306EC" w:rsidP="006306E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306EC">
              <w:rPr>
                <w:rFonts w:ascii="Times New Roman" w:eastAsia="Times New Roman" w:hAnsi="Times New Roman" w:cs="Times New Roman"/>
                <w:snapToGrid w:val="0"/>
                <w:szCs w:val="20"/>
              </w:rPr>
              <w:t>Телефон</w:t>
            </w:r>
          </w:p>
        </w:tc>
        <w:tc>
          <w:tcPr>
            <w:tcW w:w="4673" w:type="dxa"/>
            <w:gridSpan w:val="8"/>
            <w:shd w:val="clear" w:color="auto" w:fill="auto"/>
            <w:vAlign w:val="center"/>
          </w:tcPr>
          <w:p w:rsidR="002E68A6" w:rsidRPr="00183DB2" w:rsidRDefault="002E68A6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2E68A6" w:rsidRPr="00183DB2" w:rsidTr="008733E8">
        <w:trPr>
          <w:trHeight w:val="159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2E68A6" w:rsidRPr="006306EC" w:rsidRDefault="006306EC" w:rsidP="006306E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306EC">
              <w:rPr>
                <w:rFonts w:ascii="Times New Roman" w:eastAsia="Times New Roman" w:hAnsi="Times New Roman" w:cs="Times New Roman"/>
                <w:snapToGrid w:val="0"/>
                <w:szCs w:val="20"/>
              </w:rPr>
              <w:t>E-</w:t>
            </w:r>
            <w:proofErr w:type="spellStart"/>
            <w:r w:rsidRPr="006306EC">
              <w:rPr>
                <w:rFonts w:ascii="Times New Roman" w:eastAsia="Times New Roman" w:hAnsi="Times New Roman" w:cs="Times New Roman"/>
                <w:snapToGrid w:val="0"/>
                <w:szCs w:val="20"/>
              </w:rPr>
              <w:t>mail</w:t>
            </w:r>
            <w:proofErr w:type="spellEnd"/>
          </w:p>
        </w:tc>
        <w:tc>
          <w:tcPr>
            <w:tcW w:w="4673" w:type="dxa"/>
            <w:gridSpan w:val="8"/>
            <w:shd w:val="clear" w:color="auto" w:fill="auto"/>
            <w:vAlign w:val="center"/>
          </w:tcPr>
          <w:p w:rsidR="002E68A6" w:rsidRPr="00183DB2" w:rsidRDefault="002E68A6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2E68A6" w:rsidRPr="00183DB2" w:rsidTr="008733E8">
        <w:trPr>
          <w:trHeight w:val="159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2E68A6" w:rsidRPr="006306EC" w:rsidRDefault="006306EC" w:rsidP="006306EC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6306EC">
              <w:rPr>
                <w:rFonts w:ascii="Times New Roman" w:eastAsia="Times New Roman" w:hAnsi="Times New Roman" w:cs="Times New Roman"/>
                <w:snapToGrid w:val="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сотрудника</w:t>
            </w:r>
          </w:p>
        </w:tc>
        <w:tc>
          <w:tcPr>
            <w:tcW w:w="4673" w:type="dxa"/>
            <w:gridSpan w:val="8"/>
            <w:shd w:val="clear" w:color="auto" w:fill="auto"/>
            <w:vAlign w:val="center"/>
          </w:tcPr>
          <w:p w:rsidR="002E68A6" w:rsidRPr="00183DB2" w:rsidRDefault="002E68A6" w:rsidP="00EF1C5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</w:tr>
      <w:tr w:rsidR="002E68A6" w:rsidRPr="00183DB2" w:rsidTr="0043717C">
        <w:trPr>
          <w:trHeight w:val="125"/>
        </w:trPr>
        <w:tc>
          <w:tcPr>
            <w:tcW w:w="9345" w:type="dxa"/>
            <w:gridSpan w:val="15"/>
            <w:shd w:val="clear" w:color="auto" w:fill="auto"/>
            <w:vAlign w:val="center"/>
          </w:tcPr>
          <w:p w:rsidR="002E68A6" w:rsidRPr="00183DB2" w:rsidRDefault="006306EC" w:rsidP="006306EC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13. </w:t>
            </w:r>
            <w:r w:rsidR="002E68A6" w:rsidRPr="00183DB2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ая</w:t>
            </w:r>
            <w:r w:rsidR="002E68A6" w:rsidRPr="00183DB2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информация</w:t>
            </w:r>
          </w:p>
        </w:tc>
      </w:tr>
      <w:tr w:rsidR="002E68A6" w:rsidRPr="00183DB2" w:rsidTr="00625F64">
        <w:trPr>
          <w:trHeight w:val="125"/>
        </w:trPr>
        <w:tc>
          <w:tcPr>
            <w:tcW w:w="5084" w:type="dxa"/>
            <w:gridSpan w:val="9"/>
            <w:shd w:val="clear" w:color="auto" w:fill="auto"/>
            <w:vAlign w:val="center"/>
          </w:tcPr>
          <w:p w:rsidR="002E68A6" w:rsidRPr="00183DB2" w:rsidRDefault="002E68A6" w:rsidP="002E68A6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Способ приема поручений и иных документов 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E68A6" w:rsidRPr="00183DB2" w:rsidRDefault="002E68A6" w:rsidP="002E68A6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E68A6" w:rsidRPr="00183DB2" w:rsidTr="00625F64">
        <w:trPr>
          <w:trHeight w:val="125"/>
        </w:trPr>
        <w:tc>
          <w:tcPr>
            <w:tcW w:w="5084" w:type="dxa"/>
            <w:gridSpan w:val="9"/>
            <w:shd w:val="clear" w:color="auto" w:fill="auto"/>
            <w:vAlign w:val="center"/>
          </w:tcPr>
          <w:p w:rsidR="002E68A6" w:rsidRPr="00183DB2" w:rsidRDefault="002E68A6" w:rsidP="002E68A6">
            <w:pPr>
              <w:autoSpaceDE w:val="0"/>
              <w:autoSpaceDN w:val="0"/>
              <w:spacing w:after="0" w:line="240" w:lineRule="auto"/>
              <w:ind w:left="0" w:right="142" w:firstLine="0"/>
              <w:jc w:val="lef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183DB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Способ выдачи отчетов и иных документов 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2E68A6" w:rsidRPr="00183DB2" w:rsidRDefault="002E68A6" w:rsidP="002E68A6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20D0F" w:rsidRPr="00137C6C" w:rsidRDefault="00220D0F" w:rsidP="00220D0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20D0F" w:rsidRDefault="00220D0F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306EC" w:rsidRDefault="006306EC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306EC" w:rsidRDefault="006306EC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306EC" w:rsidRDefault="006306EC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306EC" w:rsidRPr="00137C6C" w:rsidRDefault="006306EC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20D0F" w:rsidRPr="00183DB2" w:rsidRDefault="00220D0F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183DB2">
        <w:rPr>
          <w:rFonts w:ascii="Times New Roman" w:eastAsia="Times New Roman" w:hAnsi="Times New Roman" w:cs="Times New Roman"/>
          <w:color w:val="auto"/>
          <w:szCs w:val="20"/>
        </w:rPr>
        <w:t>___________________________</w:t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  <w:t>_______________/_____________/</w:t>
      </w:r>
    </w:p>
    <w:p w:rsidR="00220D0F" w:rsidRDefault="00220D0F" w:rsidP="00220D0F">
      <w:pPr>
        <w:spacing w:after="0"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>(Должность)</w:t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(Подпись)</w:t>
      </w:r>
      <w:r w:rsidRPr="00183DB2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(ФИО)</w:t>
      </w:r>
    </w:p>
    <w:p w:rsidR="00220D0F" w:rsidRPr="00183DB2" w:rsidRDefault="00220D0F" w:rsidP="00220D0F">
      <w:pPr>
        <w:spacing w:after="0"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220D0F" w:rsidRPr="00183DB2" w:rsidRDefault="00220D0F" w:rsidP="00220D0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183DB2">
        <w:rPr>
          <w:rFonts w:ascii="Times New Roman" w:eastAsia="Times New Roman" w:hAnsi="Times New Roman" w:cs="Times New Roman"/>
          <w:color w:val="auto"/>
          <w:szCs w:val="20"/>
        </w:rPr>
        <w:t>М.П.</w:t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</w:t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183DB2">
        <w:rPr>
          <w:rFonts w:ascii="Times New Roman" w:eastAsia="Times New Roman" w:hAnsi="Times New Roman" w:cs="Times New Roman"/>
          <w:color w:val="auto"/>
          <w:szCs w:val="20"/>
        </w:rPr>
        <w:tab/>
        <w:t>___</w:t>
      </w:r>
      <w:proofErr w:type="gramStart"/>
      <w:r w:rsidRPr="00183DB2">
        <w:rPr>
          <w:rFonts w:ascii="Times New Roman" w:eastAsia="Times New Roman" w:hAnsi="Times New Roman" w:cs="Times New Roman"/>
          <w:color w:val="auto"/>
          <w:szCs w:val="20"/>
        </w:rPr>
        <w:t>_._</w:t>
      </w:r>
      <w:proofErr w:type="gramEnd"/>
      <w:r w:rsidRPr="00183DB2">
        <w:rPr>
          <w:rFonts w:ascii="Times New Roman" w:eastAsia="Times New Roman" w:hAnsi="Times New Roman" w:cs="Times New Roman"/>
          <w:color w:val="auto"/>
          <w:szCs w:val="20"/>
        </w:rPr>
        <w:t>___.___________г.</w:t>
      </w:r>
    </w:p>
    <w:p w:rsidR="00220D0F" w:rsidRDefault="00220D0F" w:rsidP="00220D0F">
      <w:pPr>
        <w:spacing w:after="0" w:line="240" w:lineRule="auto"/>
        <w:ind w:left="6480" w:right="0" w:firstLine="720"/>
        <w:rPr>
          <w:rFonts w:ascii="Times New Roman" w:eastAsia="Times New Roman" w:hAnsi="Times New Roman" w:cs="Times New Roman"/>
          <w:color w:val="auto"/>
          <w:szCs w:val="20"/>
        </w:rPr>
      </w:pPr>
      <w:r w:rsidRPr="00183DB2">
        <w:rPr>
          <w:rFonts w:ascii="Times New Roman" w:eastAsia="Times New Roman" w:hAnsi="Times New Roman" w:cs="Times New Roman"/>
          <w:color w:val="auto"/>
          <w:szCs w:val="20"/>
        </w:rPr>
        <w:t>(Дата заполнения)</w:t>
      </w:r>
    </w:p>
    <w:p w:rsidR="006306EC" w:rsidRDefault="006306EC" w:rsidP="00220D0F">
      <w:pPr>
        <w:spacing w:after="0" w:line="240" w:lineRule="auto"/>
        <w:ind w:left="6480" w:right="0" w:firstLine="720"/>
        <w:rPr>
          <w:rFonts w:ascii="Times New Roman" w:eastAsia="Times New Roman" w:hAnsi="Times New Roman" w:cs="Times New Roman"/>
          <w:color w:val="auto"/>
          <w:szCs w:val="20"/>
        </w:rPr>
      </w:pPr>
    </w:p>
    <w:sectPr w:rsidR="006306EC" w:rsidSect="009D34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F"/>
    <w:rsid w:val="00107B19"/>
    <w:rsid w:val="00150643"/>
    <w:rsid w:val="00220D0F"/>
    <w:rsid w:val="002E68A6"/>
    <w:rsid w:val="00305638"/>
    <w:rsid w:val="0043717C"/>
    <w:rsid w:val="004D7167"/>
    <w:rsid w:val="00545B67"/>
    <w:rsid w:val="00625F64"/>
    <w:rsid w:val="006306EC"/>
    <w:rsid w:val="009D346F"/>
    <w:rsid w:val="00A347B8"/>
    <w:rsid w:val="00DC7EBF"/>
    <w:rsid w:val="00E02871"/>
    <w:rsid w:val="00EF1C5C"/>
    <w:rsid w:val="00F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345C-5103-4011-96B7-4642D8A0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0F"/>
    <w:pPr>
      <w:spacing w:after="2" w:line="220" w:lineRule="auto"/>
      <w:ind w:left="576" w:right="73" w:hanging="576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D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Васильев Павел Евгеньевич</cp:lastModifiedBy>
  <cp:revision>10</cp:revision>
  <dcterms:created xsi:type="dcterms:W3CDTF">2019-02-13T14:05:00Z</dcterms:created>
  <dcterms:modified xsi:type="dcterms:W3CDTF">2020-09-10T07:00:00Z</dcterms:modified>
</cp:coreProperties>
</file>