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883AF6">
        <w:rPr>
          <w:rFonts w:ascii="Courier New" w:hAnsi="Courier New" w:cs="Courier New"/>
          <w:sz w:val="16"/>
          <w:szCs w:val="16"/>
        </w:rPr>
        <w:t xml:space="preserve">                                         Банковская отчетность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+--------------+--------------------------------------+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|              |            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|              | Код кредитной организации (филиала)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ab/>
        <w:t xml:space="preserve">                 </w:t>
      </w:r>
      <w:r w:rsidR="00883AF6" w:rsidRPr="00883AF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883AF6">
        <w:rPr>
          <w:rFonts w:ascii="Courier New" w:hAnsi="Courier New" w:cs="Courier New"/>
          <w:sz w:val="16"/>
          <w:szCs w:val="16"/>
        </w:rPr>
        <w:t>|Код территории|            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ab/>
        <w:t xml:space="preserve">                </w:t>
      </w:r>
      <w:r w:rsidR="00883AF6" w:rsidRPr="00883AF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883AF6">
        <w:rPr>
          <w:rFonts w:ascii="Courier New" w:hAnsi="Courier New" w:cs="Courier New"/>
          <w:sz w:val="16"/>
          <w:szCs w:val="16"/>
        </w:rPr>
        <w:t xml:space="preserve"> |              |                                      |</w:t>
      </w:r>
      <w:r w:rsidRPr="00883AF6">
        <w:rPr>
          <w:rFonts w:ascii="Courier New" w:hAnsi="Courier New" w:cs="Courier New"/>
          <w:sz w:val="16"/>
          <w:szCs w:val="16"/>
        </w:rPr>
        <w:tab/>
      </w:r>
      <w:r w:rsidRPr="00883AF6">
        <w:rPr>
          <w:rFonts w:ascii="Courier New" w:hAnsi="Courier New" w:cs="Courier New"/>
          <w:sz w:val="16"/>
          <w:szCs w:val="16"/>
        </w:rPr>
        <w:tab/>
      </w:r>
      <w:r w:rsidRPr="00883AF6">
        <w:rPr>
          <w:rFonts w:ascii="Courier New" w:hAnsi="Courier New" w:cs="Courier New"/>
          <w:sz w:val="16"/>
          <w:szCs w:val="16"/>
        </w:rPr>
        <w:tab/>
      </w:r>
      <w:r w:rsidRPr="00883AF6">
        <w:rPr>
          <w:rFonts w:ascii="Courier New" w:hAnsi="Courier New" w:cs="Courier New"/>
          <w:sz w:val="16"/>
          <w:szCs w:val="16"/>
        </w:rPr>
        <w:tab/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|  по ОКАТО    +----------------+---------------------+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|              |    по ОКПО     |регистрационный номер|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|              |                |(/порядковый номер)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|45286580      |09125424        |   1067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Данные о максимальной доходности по вкладам физических лиц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 за май      месяц 2022 года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Полное или сокращенное фирменное наименование кредитной организации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АО "РЕАЛИСТ БАНК"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Адрес (место нахождения) кредитной организации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109004, г. Москва, ул. Станиславского, д. 4, стр. 1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                               Код формы по ОКУД 0409119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Месячная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Раздел 1. Данные о максимальной доходности по договорам вклада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с физическими лицами в рублях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Сроки вкладов согласно договорам,     |  Максимальная доходность по вкладам,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|1. До востребования                    |                   20,531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|2. На срок до 90 дней                  |                   18,5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|3. На срок от 91 до 180 дней           |                   16,004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|4. На срок от 181 до 1 года            |                   13,501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|5. На срок свыше 1 года                |                   12,5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Раздел 2. Данные о максимальной доходности по договорам вклада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с физическими лицами в долларах США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Сроки вкладов согласно договорам,     |  Максимальная доходность по вкладам,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|4. На срок от 181 до 1 года            |                   1,253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Раздел 3. Данные о максимальной доходности по договорам вклада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с физическими лицами в евро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Сроки вкладов согласно договорам,     |  Максимальная доходность по вкладам,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|3. На срок от 91 до 180 дней           |                   0,996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Раздел 4. Данные о максимальной доходности по договорам вклада с физическими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лицами, внесение вкладов по которым удостоверено сберегательным сертификатом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|   Максимальная доходность   |   Максимальная доходность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Валюта вкладов   | по вкладам, удостоверенным  | по вкладам, удостоверенным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|согласно договорам, |сберегательным сертификатом, |сберегательным сертификатом,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заключенным с    |     условия которого        |     условия которого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физическими лицами |  предусматривают право      |  не предусматривают право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|владельца такого сертификата |владельца такого сертификата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|   на получение вклада       |   на получение вклада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|   по требованию, процент    |   по требованию, процент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1          |              2              |              3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|1. В рублях         | -                           |  -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|2. В долларах США   | -                           |  -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|3. В евро           | -                           |  -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Раздел 5. Данные об объеме привлеченных денежных средств по договорам вклада с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физическими лицами,по которым осуществляется расчет максимальной доходности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+-------------------------+--------------------------------------------------------------+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                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Валюта вкладов согласно договорам,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заключенным с физическими лицами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                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Виды вкладов        |      в рублях      |   в долларах США   |       в евро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(общая сумма, тыс. | (общая сумма, тыс. | (общая сумма, тыс.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руб.)        |  долларов США)     |       евро)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1            |         2          |         3          |         4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|1. До востребования      | 1270               | -                  |-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|2. На срок до 90 дней    | 17549              | -                  |-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|3. На срок от 91 до 180  | 145882             | -                  |4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дней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|4. На срок от 181 дня до | 72786              | 32                 |-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1 года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|5. На срок свыше 1 года  | 46119              | -                  |-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|6. Вклады, удостоверенные|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сберегательным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сертификатом, условия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|которого предусматривают | -                  | -                  |-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право владельца такого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|сертификата на получение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вклада по требованию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|7. Вклады, удостоверенные|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сберегательным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сертификатом, условия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которого не       | -                  | -                  |-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предусматривают право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владельца такого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|сертификата на получение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вклада по требованию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Зам. Председателя Правления                         Казаков Андрей Владимирович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Исполнитель          Еровиченкова Р.Х.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Телефон: 8 (499) 968-94-23, вну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09.06.2022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lastRenderedPageBreak/>
        <w:t>Контрольная сумма раздела 1: 2654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Контрольная сумма раздела 2: 1470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Контрольная сумма раздела 3: 1483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Контрольная сумма раздела 4: 1656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Контрольная сумма раздела 5: 7259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Версия программы  (.EXE): 25.01.2019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Версия описателей (.PAK): 19.04.2022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sectPr w:rsidR="00E93482" w:rsidRPr="00883AF6" w:rsidSect="00883AF6">
      <w:pgSz w:w="11906" w:h="16838"/>
      <w:pgMar w:top="567" w:right="1332" w:bottom="567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2"/>
    <w:rsid w:val="00290F72"/>
    <w:rsid w:val="008751FF"/>
    <w:rsid w:val="00883AF6"/>
    <w:rsid w:val="00CD27C3"/>
    <w:rsid w:val="00E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EE45-F822-45A0-A614-47A43E65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0C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D0C0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8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1887</Words>
  <Characters>10758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Еровиченкова Рамиле Хамилуловна</dc:creator>
  <cp:keywords/>
  <dc:description/>
  <cp:lastModifiedBy>Ведерникова Яна Петровна</cp:lastModifiedBy>
  <cp:revision>2</cp:revision>
  <cp:lastPrinted>2022-06-09T09:19:00Z</cp:lastPrinted>
  <dcterms:created xsi:type="dcterms:W3CDTF">2022-06-10T13:06:00Z</dcterms:created>
  <dcterms:modified xsi:type="dcterms:W3CDTF">2022-06-10T13:06:00Z</dcterms:modified>
</cp:coreProperties>
</file>